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03" w:rsidRPr="00661603" w:rsidRDefault="00CA7A95" w:rsidP="00661603">
      <w:pPr>
        <w:spacing w:after="40" w:line="240" w:lineRule="auto"/>
        <w:jc w:val="right"/>
        <w:rPr>
          <w:rFonts w:ascii="Verdana" w:hAnsi="Verdana"/>
          <w:b/>
          <w:color w:val="174068"/>
          <w:sz w:val="18"/>
          <w:szCs w:val="39"/>
        </w:rPr>
      </w:pPr>
      <w:r w:rsidRPr="00661603">
        <w:rPr>
          <w:rFonts w:ascii="Verdana" w:hAnsi="Verdana"/>
          <w:b/>
          <w:noProof/>
          <w:color w:val="174068"/>
          <w:sz w:val="24"/>
          <w:szCs w:val="3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-464892</wp:posOffset>
            </wp:positionH>
            <wp:positionV relativeFrom="paragraph">
              <wp:posOffset>-317716</wp:posOffset>
            </wp:positionV>
            <wp:extent cx="8003516" cy="1526876"/>
            <wp:effectExtent l="1905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516" cy="152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603" w:rsidRDefault="00661603" w:rsidP="00661603">
      <w:pPr>
        <w:spacing w:after="40" w:line="240" w:lineRule="auto"/>
        <w:jc w:val="right"/>
        <w:rPr>
          <w:rFonts w:ascii="Verdana" w:hAnsi="Verdana"/>
          <w:b/>
          <w:color w:val="174068"/>
          <w:sz w:val="39"/>
          <w:szCs w:val="39"/>
        </w:rPr>
      </w:pPr>
      <w:r w:rsidRPr="00A64FED">
        <w:rPr>
          <w:rFonts w:ascii="Verdana" w:hAnsi="Verdana"/>
          <w:b/>
          <w:color w:val="174068"/>
          <w:sz w:val="39"/>
          <w:szCs w:val="39"/>
        </w:rPr>
        <w:t>G</w:t>
      </w:r>
      <w:r>
        <w:rPr>
          <w:rFonts w:ascii="Verdana" w:hAnsi="Verdana"/>
          <w:b/>
          <w:color w:val="174068"/>
          <w:sz w:val="39"/>
          <w:szCs w:val="39"/>
        </w:rPr>
        <w:t>ruber Power</w:t>
      </w:r>
      <w:r w:rsidRPr="00A64FED">
        <w:rPr>
          <w:rFonts w:ascii="Verdana" w:hAnsi="Verdana"/>
          <w:b/>
          <w:color w:val="174068"/>
          <w:sz w:val="39"/>
          <w:szCs w:val="39"/>
        </w:rPr>
        <w:t xml:space="preserve"> </w:t>
      </w:r>
      <w:r>
        <w:rPr>
          <w:rFonts w:ascii="Verdana" w:hAnsi="Verdana"/>
          <w:b/>
          <w:color w:val="174068"/>
          <w:sz w:val="39"/>
          <w:szCs w:val="39"/>
        </w:rPr>
        <w:t>Line Card</w:t>
      </w:r>
    </w:p>
    <w:p w:rsidR="00661603" w:rsidRPr="004A3415" w:rsidRDefault="00661603" w:rsidP="00661603">
      <w:pPr>
        <w:spacing w:after="40" w:line="240" w:lineRule="auto"/>
        <w:jc w:val="right"/>
        <w:rPr>
          <w:rFonts w:ascii="Verdana" w:hAnsi="Verdana"/>
          <w:b/>
          <w:color w:val="174068"/>
          <w:sz w:val="32"/>
        </w:rPr>
      </w:pPr>
    </w:p>
    <w:p w:rsidR="004956AE" w:rsidRDefault="004956AE" w:rsidP="009C1D42">
      <w:pPr>
        <w:spacing w:after="0" w:line="240" w:lineRule="auto"/>
        <w:contextualSpacing/>
        <w:jc w:val="right"/>
        <w:rPr>
          <w:rFonts w:ascii="Verdana" w:hAnsi="Verdana"/>
          <w:color w:val="174068"/>
        </w:rPr>
      </w:pPr>
    </w:p>
    <w:p w:rsidR="008C57CB" w:rsidRPr="00661603" w:rsidRDefault="008C57CB" w:rsidP="009C1D42">
      <w:pPr>
        <w:spacing w:after="0" w:line="240" w:lineRule="auto"/>
        <w:contextualSpacing/>
        <w:jc w:val="right"/>
        <w:rPr>
          <w:rFonts w:ascii="Verdana" w:hAnsi="Verdana"/>
          <w:color w:val="174068"/>
          <w:sz w:val="32"/>
        </w:rPr>
      </w:pPr>
    </w:p>
    <w:p w:rsidR="004956AE" w:rsidRDefault="004956AE" w:rsidP="00661603">
      <w:pPr>
        <w:spacing w:after="0" w:line="240" w:lineRule="auto"/>
        <w:contextualSpacing/>
        <w:rPr>
          <w:rFonts w:ascii="Verdana" w:hAnsi="Verdana"/>
          <w:color w:val="174068"/>
          <w:sz w:val="32"/>
        </w:rPr>
      </w:pPr>
    </w:p>
    <w:p w:rsidR="00661603" w:rsidRPr="00661603" w:rsidRDefault="00661603" w:rsidP="00661603">
      <w:pPr>
        <w:spacing w:after="0" w:line="240" w:lineRule="auto"/>
        <w:rPr>
          <w:rFonts w:ascii="MicrogrammaDMedExt" w:eastAsia="Times New Roman" w:hAnsi="MicrogrammaDMedExt" w:cs="Times New Roman"/>
          <w:b/>
          <w:bCs/>
          <w:color w:val="3F3F3F"/>
          <w:sz w:val="52"/>
          <w:szCs w:val="36"/>
        </w:rPr>
        <w:sectPr w:rsidR="00661603" w:rsidRPr="00661603" w:rsidSect="00AA1B01">
          <w:footerReference w:type="default" r:id="rId9"/>
          <w:pgSz w:w="12240" w:h="15840" w:code="1"/>
          <w:pgMar w:top="446" w:right="504" w:bottom="720" w:left="504" w:header="14" w:footer="115" w:gutter="0"/>
          <w:cols w:space="720"/>
          <w:docGrid w:linePitch="360"/>
        </w:sectPr>
      </w:pPr>
    </w:p>
    <w:p w:rsidR="00661603" w:rsidRPr="00661603" w:rsidRDefault="00661603" w:rsidP="0066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MicrogrammaDMedExt" w:eastAsia="Times New Roman" w:hAnsi="MicrogrammaDMedExt" w:cs="Times New Roman"/>
          <w:b/>
          <w:bCs/>
          <w:color w:val="3F3F3F"/>
          <w:sz w:val="36"/>
          <w:szCs w:val="36"/>
        </w:rPr>
        <w:lastRenderedPageBreak/>
        <w:t>Products</w:t>
      </w:r>
      <w:r w:rsidRPr="00661603">
        <w:rPr>
          <w:rFonts w:ascii="Times New Roman" w:eastAsia="Times New Roman" w:hAnsi="Times New Roman" w:cs="Times New Roman"/>
          <w:sz w:val="24"/>
          <w:szCs w:val="24"/>
        </w:rPr>
        <w:t xml:space="preserve">         </w:t>
      </w:r>
    </w:p>
    <w:p w:rsidR="00661603" w:rsidRPr="00661603" w:rsidRDefault="00661603" w:rsidP="00661603">
      <w:pPr>
        <w:spacing w:after="0" w:line="240" w:lineRule="auto"/>
        <w:rPr>
          <w:rFonts w:ascii="Verdana" w:eastAsia="Times New Roman" w:hAnsi="Verdana" w:cs="Times New Roman"/>
          <w:b/>
          <w:bCs/>
          <w:shadow/>
          <w:color w:val="3F3F3F"/>
          <w:sz w:val="32"/>
          <w:szCs w:val="18"/>
          <w:shd w:val="clear" w:color="auto" w:fill="DDDDDD"/>
        </w:rPr>
      </w:pPr>
    </w:p>
    <w:p w:rsidR="00661603" w:rsidRPr="00661603" w:rsidRDefault="00661603" w:rsidP="0066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b/>
          <w:bCs/>
          <w:shadow/>
          <w:color w:val="3F3F3F"/>
          <w:sz w:val="18"/>
          <w:szCs w:val="18"/>
          <w:shd w:val="clear" w:color="auto" w:fill="DDDDDD"/>
        </w:rPr>
        <w:t>Uninterruptible Power Systems</w:t>
      </w:r>
    </w:p>
    <w:p w:rsidR="00661603" w:rsidRPr="00661603" w:rsidRDefault="00661603" w:rsidP="00661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New, and Refurbished UPS Equipment</w:t>
      </w:r>
    </w:p>
    <w:p w:rsidR="00661603" w:rsidRPr="00661603" w:rsidRDefault="00661603" w:rsidP="00661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Desktop to Large Data Center Protection</w:t>
      </w:r>
    </w:p>
    <w:p w:rsidR="00661603" w:rsidRPr="00661603" w:rsidRDefault="00661603" w:rsidP="0066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b/>
          <w:bCs/>
          <w:color w:val="3F3F3F"/>
          <w:sz w:val="18"/>
          <w:szCs w:val="18"/>
          <w:shd w:val="clear" w:color="auto" w:fill="DDDDDD"/>
        </w:rPr>
        <w:t>Computer Room AC</w:t>
      </w:r>
    </w:p>
    <w:p w:rsidR="00661603" w:rsidRPr="00661603" w:rsidRDefault="00661603" w:rsidP="00661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Environmental Control Equipment</w:t>
      </w:r>
    </w:p>
    <w:p w:rsidR="00661603" w:rsidRPr="00661603" w:rsidRDefault="00661603" w:rsidP="00661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Self Contained Ceiling Mount Units</w:t>
      </w:r>
    </w:p>
    <w:p w:rsidR="00661603" w:rsidRPr="00661603" w:rsidRDefault="00661603" w:rsidP="006616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Air Cooled and Chilled Water Systems</w:t>
      </w:r>
    </w:p>
    <w:p w:rsidR="00661603" w:rsidRPr="00661603" w:rsidRDefault="00661603" w:rsidP="0066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b/>
          <w:bCs/>
          <w:shadow/>
          <w:color w:val="3F3F3F"/>
          <w:sz w:val="18"/>
          <w:szCs w:val="18"/>
          <w:shd w:val="clear" w:color="auto" w:fill="DDDDDD"/>
        </w:rPr>
        <w:t>Rectifier/Inverters</w:t>
      </w:r>
    </w:p>
    <w:p w:rsidR="00661603" w:rsidRPr="00661603" w:rsidRDefault="00661603" w:rsidP="00661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1PH</w:t>
      </w:r>
      <w:proofErr w:type="spellEnd"/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/</w:t>
      </w:r>
      <w:proofErr w:type="spellStart"/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3PH</w:t>
      </w:r>
      <w:proofErr w:type="spellEnd"/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 xml:space="preserve"> - </w:t>
      </w:r>
      <w:proofErr w:type="spellStart"/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50hz</w:t>
      </w:r>
      <w:proofErr w:type="spellEnd"/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/</w:t>
      </w:r>
      <w:proofErr w:type="spellStart"/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60hz</w:t>
      </w:r>
      <w:proofErr w:type="spellEnd"/>
    </w:p>
    <w:p w:rsidR="00661603" w:rsidRPr="00661603" w:rsidRDefault="00661603" w:rsidP="006616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Rack Mount or Stand Alone</w:t>
      </w:r>
    </w:p>
    <w:p w:rsidR="00661603" w:rsidRPr="00661603" w:rsidRDefault="00661603" w:rsidP="0066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b/>
          <w:bCs/>
          <w:shadow/>
          <w:color w:val="3F3F3F"/>
          <w:sz w:val="18"/>
          <w:szCs w:val="18"/>
          <w:shd w:val="clear" w:color="auto" w:fill="DDDDDD"/>
        </w:rPr>
        <w:t>Motor Generators &amp; Frequency Converters</w:t>
      </w:r>
    </w:p>
    <w:p w:rsidR="00661603" w:rsidRPr="00661603" w:rsidRDefault="00661603" w:rsidP="006616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50hz</w:t>
      </w:r>
      <w:proofErr w:type="spellEnd"/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/</w:t>
      </w:r>
      <w:proofErr w:type="spellStart"/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60hz</w:t>
      </w:r>
      <w:proofErr w:type="spellEnd"/>
    </w:p>
    <w:p w:rsidR="00661603" w:rsidRPr="00661603" w:rsidRDefault="00661603" w:rsidP="0066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b/>
          <w:bCs/>
          <w:shadow/>
          <w:color w:val="3F3F3F"/>
          <w:sz w:val="18"/>
          <w:szCs w:val="18"/>
          <w:shd w:val="clear" w:color="auto" w:fill="DDDDDD"/>
        </w:rPr>
        <w:t>Gas, LP and Diesel Generators</w:t>
      </w:r>
    </w:p>
    <w:p w:rsidR="00661603" w:rsidRPr="00661603" w:rsidRDefault="00661603" w:rsidP="006616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Small Portable to Large Stand-By</w:t>
      </w:r>
    </w:p>
    <w:p w:rsidR="00661603" w:rsidRPr="00661603" w:rsidRDefault="00661603" w:rsidP="0066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b/>
          <w:bCs/>
          <w:shadow/>
          <w:color w:val="3F3F3F"/>
          <w:sz w:val="18"/>
          <w:szCs w:val="18"/>
          <w:shd w:val="clear" w:color="auto" w:fill="DDDDDD"/>
        </w:rPr>
        <w:t>Batteries</w:t>
      </w:r>
    </w:p>
    <w:p w:rsidR="00661603" w:rsidRPr="00661603" w:rsidRDefault="00661603" w:rsidP="006616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Telecom</w:t>
      </w:r>
    </w:p>
    <w:p w:rsidR="00661603" w:rsidRPr="00661603" w:rsidRDefault="00661603" w:rsidP="006616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UPS Systems</w:t>
      </w:r>
    </w:p>
    <w:p w:rsidR="00661603" w:rsidRPr="00661603" w:rsidRDefault="00661603" w:rsidP="006616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Emergency Lighting</w:t>
      </w:r>
    </w:p>
    <w:p w:rsidR="00661603" w:rsidRPr="00661603" w:rsidRDefault="00661603" w:rsidP="0066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b/>
          <w:bCs/>
          <w:shadow/>
          <w:color w:val="3F3F3F"/>
          <w:sz w:val="18"/>
          <w:szCs w:val="18"/>
          <w:shd w:val="clear" w:color="auto" w:fill="DDDDDD"/>
        </w:rPr>
        <w:t>Surge Suppressors</w:t>
      </w:r>
    </w:p>
    <w:p w:rsidR="00661603" w:rsidRPr="00661603" w:rsidRDefault="00661603" w:rsidP="006616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Complete Service Entrance</w:t>
      </w:r>
    </w:p>
    <w:p w:rsidR="00661603" w:rsidRPr="00661603" w:rsidRDefault="00661603" w:rsidP="006616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Servers and Switching Hardware</w:t>
      </w:r>
    </w:p>
    <w:p w:rsidR="00661603" w:rsidRPr="00661603" w:rsidRDefault="00661603" w:rsidP="0066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b/>
          <w:bCs/>
          <w:shadow/>
          <w:color w:val="3F3F3F"/>
          <w:sz w:val="18"/>
          <w:szCs w:val="18"/>
          <w:shd w:val="clear" w:color="auto" w:fill="DDDDDD"/>
        </w:rPr>
        <w:t>Environmental &amp; Remote Monitoring Devices</w:t>
      </w:r>
    </w:p>
    <w:p w:rsidR="00661603" w:rsidRPr="00661603" w:rsidRDefault="00661603" w:rsidP="006616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Sub Access Floor</w:t>
      </w:r>
    </w:p>
    <w:p w:rsidR="00661603" w:rsidRPr="00661603" w:rsidRDefault="00661603" w:rsidP="006616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Century Gothic" w:eastAsia="Times New Roman" w:hAnsi="Century Gothic" w:cs="Times New Roman"/>
          <w:color w:val="3F3F3F"/>
          <w:sz w:val="20"/>
          <w:szCs w:val="20"/>
        </w:rPr>
        <w:t>Internal and External</w:t>
      </w:r>
    </w:p>
    <w:p w:rsidR="00661603" w:rsidRPr="00661603" w:rsidRDefault="00661603" w:rsidP="006616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Power, Temperature, Sound, etc.</w:t>
      </w:r>
    </w:p>
    <w:p w:rsidR="00661603" w:rsidRDefault="00661603" w:rsidP="0066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603" w:rsidRDefault="00661603" w:rsidP="0066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603" w:rsidRDefault="00661603" w:rsidP="0066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603" w:rsidRPr="00661603" w:rsidRDefault="00661603" w:rsidP="0066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603" w:rsidRPr="00661603" w:rsidRDefault="00661603" w:rsidP="0066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MicrogrammaDMedExt" w:eastAsia="Times New Roman" w:hAnsi="MicrogrammaDMedExt" w:cs="Times New Roman"/>
          <w:b/>
          <w:bCs/>
          <w:color w:val="3F3F3F"/>
          <w:sz w:val="36"/>
          <w:szCs w:val="36"/>
        </w:rPr>
        <w:lastRenderedPageBreak/>
        <w:t>Services</w:t>
      </w:r>
      <w:r w:rsidRPr="0066160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61603" w:rsidRPr="00661603" w:rsidRDefault="00661603" w:rsidP="0066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b/>
          <w:bCs/>
          <w:shadow/>
          <w:color w:val="3F3F3F"/>
          <w:sz w:val="18"/>
          <w:szCs w:val="18"/>
          <w:shd w:val="clear" w:color="auto" w:fill="DDDDDD"/>
        </w:rPr>
        <w:t>Full Service Maintenance</w:t>
      </w:r>
    </w:p>
    <w:p w:rsidR="00661603" w:rsidRPr="00661603" w:rsidRDefault="00661603" w:rsidP="006616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Rectifier/Inverters</w:t>
      </w:r>
    </w:p>
    <w:p w:rsidR="00661603" w:rsidRPr="00661603" w:rsidRDefault="00661603" w:rsidP="006616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Gas, LP and Diesel Generators</w:t>
      </w:r>
    </w:p>
    <w:p w:rsidR="00661603" w:rsidRPr="00661603" w:rsidRDefault="00661603" w:rsidP="006616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Uninterruptible Power Systems</w:t>
      </w:r>
    </w:p>
    <w:p w:rsidR="00661603" w:rsidRPr="00661603" w:rsidRDefault="00661603" w:rsidP="006616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Battery Replacement Coverage</w:t>
      </w:r>
    </w:p>
    <w:p w:rsidR="00661603" w:rsidRPr="00661603" w:rsidRDefault="00661603" w:rsidP="006616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Motor Generators/Frequency Converters</w:t>
      </w:r>
    </w:p>
    <w:p w:rsidR="00661603" w:rsidRPr="00661603" w:rsidRDefault="00661603" w:rsidP="006616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Power Conditioning/Distribution Systems</w:t>
      </w:r>
    </w:p>
    <w:p w:rsidR="00661603" w:rsidRPr="00661603" w:rsidRDefault="00661603" w:rsidP="0066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b/>
          <w:bCs/>
          <w:shadow/>
          <w:color w:val="3F3F3F"/>
          <w:sz w:val="18"/>
          <w:szCs w:val="18"/>
          <w:shd w:val="clear" w:color="auto" w:fill="DDDDDD"/>
        </w:rPr>
        <w:t>Preventive Maintenance/Time &amp; Materials</w:t>
      </w:r>
    </w:p>
    <w:p w:rsidR="00661603" w:rsidRPr="00661603" w:rsidRDefault="00661603" w:rsidP="006616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Access Floor</w:t>
      </w:r>
    </w:p>
    <w:p w:rsidR="00661603" w:rsidRPr="00661603" w:rsidRDefault="00661603" w:rsidP="006616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Battery Systems</w:t>
      </w:r>
    </w:p>
    <w:p w:rsidR="00661603" w:rsidRPr="00661603" w:rsidRDefault="00661603" w:rsidP="006616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Rectifier/Inverters</w:t>
      </w:r>
    </w:p>
    <w:p w:rsidR="00661603" w:rsidRPr="00661603" w:rsidRDefault="00661603" w:rsidP="006616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Gas, LP and Diesel Generators</w:t>
      </w:r>
    </w:p>
    <w:p w:rsidR="00661603" w:rsidRPr="00661603" w:rsidRDefault="00661603" w:rsidP="006616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Uninterruptible Power Systems</w:t>
      </w:r>
    </w:p>
    <w:p w:rsidR="00661603" w:rsidRPr="00661603" w:rsidRDefault="00661603" w:rsidP="006616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Motor Generators/Frequency Converters</w:t>
      </w:r>
    </w:p>
    <w:p w:rsidR="00661603" w:rsidRPr="00661603" w:rsidRDefault="00661603" w:rsidP="006616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Power Conditioning/Distribution Systems</w:t>
      </w:r>
    </w:p>
    <w:p w:rsidR="00661603" w:rsidRPr="00661603" w:rsidRDefault="00661603" w:rsidP="0066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b/>
          <w:bCs/>
          <w:shadow/>
          <w:color w:val="3F3F3F"/>
          <w:sz w:val="18"/>
          <w:szCs w:val="18"/>
          <w:shd w:val="clear" w:color="auto" w:fill="DDDDDD"/>
        </w:rPr>
        <w:t>Battery Maintenance</w:t>
      </w:r>
    </w:p>
    <w:p w:rsidR="00661603" w:rsidRPr="00661603" w:rsidRDefault="00661603" w:rsidP="0066160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Run Time Analysis</w:t>
      </w:r>
    </w:p>
    <w:p w:rsidR="00661603" w:rsidRPr="00661603" w:rsidRDefault="00661603" w:rsidP="0066160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Battery Load Testing</w:t>
      </w:r>
    </w:p>
    <w:p w:rsidR="00661603" w:rsidRPr="00661603" w:rsidRDefault="00661603" w:rsidP="0066160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Full Install and Disposal</w:t>
      </w:r>
    </w:p>
    <w:p w:rsidR="00661603" w:rsidRPr="00661603" w:rsidRDefault="00661603" w:rsidP="0066160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Extended Battery Replacement Coverage</w:t>
      </w:r>
    </w:p>
    <w:p w:rsidR="00661603" w:rsidRPr="00661603" w:rsidRDefault="00661603" w:rsidP="0066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b/>
          <w:bCs/>
          <w:shadow/>
          <w:color w:val="3F3F3F"/>
          <w:sz w:val="18"/>
          <w:szCs w:val="18"/>
          <w:shd w:val="clear" w:color="auto" w:fill="DDDDDD"/>
        </w:rPr>
        <w:t>Installation &amp; Start Up</w:t>
      </w:r>
    </w:p>
    <w:p w:rsidR="00661603" w:rsidRPr="00661603" w:rsidRDefault="00661603" w:rsidP="006616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UPS Start Up</w:t>
      </w:r>
    </w:p>
    <w:p w:rsidR="00661603" w:rsidRPr="00661603" w:rsidRDefault="00661603" w:rsidP="006616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Power Distribution Cables</w:t>
      </w:r>
    </w:p>
    <w:p w:rsidR="00661603" w:rsidRPr="00661603" w:rsidRDefault="00661603" w:rsidP="006616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Turn-Key Electrical Installation</w:t>
      </w:r>
    </w:p>
    <w:p w:rsidR="00661603" w:rsidRPr="00661603" w:rsidRDefault="00661603" w:rsidP="006616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Extended Battery Runtime Installation</w:t>
      </w:r>
    </w:p>
    <w:p w:rsidR="00661603" w:rsidRPr="00661603" w:rsidRDefault="00661603" w:rsidP="0066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b/>
          <w:bCs/>
          <w:shadow/>
          <w:color w:val="3F3F3F"/>
          <w:sz w:val="18"/>
          <w:szCs w:val="18"/>
          <w:shd w:val="clear" w:color="auto" w:fill="DDDDDD"/>
        </w:rPr>
        <w:t>Power Quality Analysis</w:t>
      </w:r>
    </w:p>
    <w:p w:rsidR="00661603" w:rsidRPr="00661603" w:rsidRDefault="00661603" w:rsidP="006616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Load Balancing</w:t>
      </w:r>
    </w:p>
    <w:p w:rsidR="00661603" w:rsidRPr="00661603" w:rsidRDefault="00661603" w:rsidP="006616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EMI/</w:t>
      </w:r>
      <w:proofErr w:type="spellStart"/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RFI</w:t>
      </w:r>
      <w:proofErr w:type="spellEnd"/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 xml:space="preserve"> Analysis</w:t>
      </w:r>
    </w:p>
    <w:p w:rsidR="00661603" w:rsidRPr="00661603" w:rsidRDefault="00661603" w:rsidP="006616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Century Gothic" w:eastAsia="Times New Roman" w:hAnsi="Century Gothic" w:cs="Times New Roman"/>
          <w:color w:val="3F3F3F"/>
          <w:sz w:val="20"/>
          <w:szCs w:val="20"/>
        </w:rPr>
        <w:t>Thermal Imaging</w:t>
      </w:r>
    </w:p>
    <w:p w:rsidR="00661603" w:rsidRPr="00661603" w:rsidRDefault="00661603" w:rsidP="006616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Century Gothic" w:eastAsia="Times New Roman" w:hAnsi="Century Gothic" w:cs="Times New Roman"/>
          <w:color w:val="3F3F3F"/>
          <w:sz w:val="20"/>
          <w:szCs w:val="20"/>
        </w:rPr>
        <w:t>Site Evaluation Services</w:t>
      </w:r>
    </w:p>
    <w:p w:rsidR="00661603" w:rsidRPr="00661603" w:rsidRDefault="00661603" w:rsidP="006616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03">
        <w:rPr>
          <w:rFonts w:ascii="Verdana" w:eastAsia="Times New Roman" w:hAnsi="Verdana" w:cs="Times New Roman"/>
          <w:color w:val="3F3F3F"/>
          <w:sz w:val="18"/>
          <w:szCs w:val="18"/>
        </w:rPr>
        <w:t>Power Quality Evaluation</w:t>
      </w:r>
    </w:p>
    <w:p w:rsidR="00661603" w:rsidRPr="009C1D42" w:rsidRDefault="00661603" w:rsidP="00661603">
      <w:pPr>
        <w:spacing w:after="0" w:line="240" w:lineRule="auto"/>
        <w:contextualSpacing/>
        <w:rPr>
          <w:rFonts w:ascii="Verdana" w:hAnsi="Verdana"/>
          <w:color w:val="174068"/>
          <w:sz w:val="32"/>
        </w:rPr>
      </w:pPr>
    </w:p>
    <w:sectPr w:rsidR="00661603" w:rsidRPr="009C1D42" w:rsidSect="00661603">
      <w:type w:val="continuous"/>
      <w:pgSz w:w="12240" w:h="15840" w:code="1"/>
      <w:pgMar w:top="446" w:right="504" w:bottom="720" w:left="1080" w:header="14" w:footer="115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43" w:rsidRDefault="00877D43" w:rsidP="004A3415">
      <w:pPr>
        <w:spacing w:after="0" w:line="240" w:lineRule="auto"/>
      </w:pPr>
      <w:r>
        <w:separator/>
      </w:r>
    </w:p>
  </w:endnote>
  <w:endnote w:type="continuationSeparator" w:id="0">
    <w:p w:rsidR="00877D43" w:rsidRDefault="00877D43" w:rsidP="004A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grammaDMedExt">
    <w:panose1 w:val="020B0607030502060204"/>
    <w:charset w:val="00"/>
    <w:family w:val="swiss"/>
    <w:pitch w:val="variable"/>
    <w:sig w:usb0="00000007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250" w:type="dxa"/>
      <w:tblInd w:w="108" w:type="dxa"/>
      <w:tblCellMar>
        <w:top w:w="29" w:type="dxa"/>
        <w:left w:w="115" w:type="dxa"/>
        <w:bottom w:w="29" w:type="dxa"/>
        <w:right w:w="115" w:type="dxa"/>
      </w:tblCellMar>
      <w:tblLook w:val="04A0"/>
    </w:tblPr>
    <w:tblGrid>
      <w:gridCol w:w="11250"/>
    </w:tblGrid>
    <w:tr w:rsidR="00B50F65" w:rsidTr="00B50F65">
      <w:tc>
        <w:tcPr>
          <w:tcW w:w="11250" w:type="dxa"/>
          <w:shd w:val="clear" w:color="auto" w:fill="D6E1EB"/>
        </w:tcPr>
        <w:p w:rsidR="00B50F65" w:rsidRPr="00B50F65" w:rsidRDefault="00BD7CFD" w:rsidP="00B50F65">
          <w:pPr>
            <w:pStyle w:val="Footer"/>
            <w:tabs>
              <w:tab w:val="clear" w:pos="9360"/>
              <w:tab w:val="right" w:pos="11034"/>
            </w:tabs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Gruber Power Services         </w:t>
          </w:r>
          <w:r w:rsidR="00B50F65">
            <w:rPr>
              <w:sz w:val="14"/>
              <w:szCs w:val="14"/>
            </w:rPr>
            <w:t xml:space="preserve">     </w:t>
          </w:r>
          <w:r w:rsidR="00B50F65" w:rsidRPr="00B50F65">
            <w:rPr>
              <w:sz w:val="14"/>
              <w:szCs w:val="14"/>
            </w:rPr>
            <w:t xml:space="preserve">    21439 North 2nd Avenue     </w:t>
          </w:r>
          <w:r w:rsidR="00B50F65">
            <w:rPr>
              <w:sz w:val="14"/>
              <w:szCs w:val="14"/>
            </w:rPr>
            <w:t xml:space="preserve">   </w:t>
          </w:r>
          <w:r w:rsidR="00B50F65" w:rsidRPr="00B50F65">
            <w:rPr>
              <w:sz w:val="14"/>
              <w:szCs w:val="14"/>
            </w:rPr>
            <w:t xml:space="preserve">  </w:t>
          </w:r>
          <w:r>
            <w:rPr>
              <w:sz w:val="14"/>
              <w:szCs w:val="14"/>
            </w:rPr>
            <w:t xml:space="preserve"> </w:t>
          </w:r>
          <w:r w:rsidR="00B50F65">
            <w:rPr>
              <w:sz w:val="14"/>
              <w:szCs w:val="14"/>
            </w:rPr>
            <w:t xml:space="preserve">   </w:t>
          </w:r>
          <w:r w:rsidR="00B50F65" w:rsidRPr="00B50F65">
            <w:rPr>
              <w:sz w:val="14"/>
              <w:szCs w:val="14"/>
            </w:rPr>
            <w:t xml:space="preserve">     Phoenix, Arizona  85027 USA     </w:t>
          </w:r>
          <w:r w:rsidR="00B50F65">
            <w:rPr>
              <w:sz w:val="14"/>
              <w:szCs w:val="14"/>
            </w:rPr>
            <w:t xml:space="preserve">   </w:t>
          </w:r>
          <w:r>
            <w:rPr>
              <w:sz w:val="14"/>
              <w:szCs w:val="14"/>
            </w:rPr>
            <w:t xml:space="preserve">  </w:t>
          </w:r>
          <w:r w:rsidR="00B50F65">
            <w:rPr>
              <w:sz w:val="14"/>
              <w:szCs w:val="14"/>
            </w:rPr>
            <w:t xml:space="preserve">  </w:t>
          </w:r>
          <w:r w:rsidR="00B50F65" w:rsidRPr="00B50F65">
            <w:rPr>
              <w:sz w:val="14"/>
              <w:szCs w:val="14"/>
            </w:rPr>
            <w:t xml:space="preserve">      Main 602.863.2655     </w:t>
          </w:r>
          <w:r w:rsidR="00B50F65">
            <w:rPr>
              <w:sz w:val="14"/>
              <w:szCs w:val="14"/>
            </w:rPr>
            <w:t xml:space="preserve">  </w:t>
          </w:r>
          <w:r>
            <w:rPr>
              <w:sz w:val="14"/>
              <w:szCs w:val="14"/>
            </w:rPr>
            <w:t xml:space="preserve"> </w:t>
          </w:r>
          <w:r w:rsidR="00B50F65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 xml:space="preserve">  </w:t>
          </w:r>
          <w:r w:rsidR="00B50F65" w:rsidRPr="00B50F65">
            <w:rPr>
              <w:sz w:val="14"/>
              <w:szCs w:val="14"/>
            </w:rPr>
            <w:t xml:space="preserve">   </w:t>
          </w:r>
          <w:r w:rsidR="00B50F65">
            <w:rPr>
              <w:sz w:val="14"/>
              <w:szCs w:val="14"/>
            </w:rPr>
            <w:t xml:space="preserve">   </w:t>
          </w:r>
          <w:r w:rsidR="00B50F65" w:rsidRPr="00B50F65">
            <w:rPr>
              <w:sz w:val="14"/>
              <w:szCs w:val="14"/>
            </w:rPr>
            <w:t xml:space="preserve">  Fax 623.879.7341       </w:t>
          </w:r>
          <w:r>
            <w:rPr>
              <w:sz w:val="14"/>
              <w:szCs w:val="14"/>
            </w:rPr>
            <w:t xml:space="preserve"> </w:t>
          </w:r>
          <w:r w:rsidR="00B50F65" w:rsidRPr="00B50F65">
            <w:rPr>
              <w:sz w:val="14"/>
              <w:szCs w:val="14"/>
            </w:rPr>
            <w:t xml:space="preserve">  </w:t>
          </w:r>
          <w:r>
            <w:rPr>
              <w:sz w:val="14"/>
              <w:szCs w:val="14"/>
            </w:rPr>
            <w:t xml:space="preserve">  </w:t>
          </w:r>
          <w:r w:rsidR="00B50F65">
            <w:rPr>
              <w:sz w:val="14"/>
              <w:szCs w:val="14"/>
            </w:rPr>
            <w:t xml:space="preserve">   </w:t>
          </w:r>
          <w:r w:rsidR="00B50F65" w:rsidRPr="00B50F65">
            <w:rPr>
              <w:sz w:val="14"/>
              <w:szCs w:val="14"/>
            </w:rPr>
            <w:t xml:space="preserve">  support@gruberpower.com</w:t>
          </w:r>
        </w:p>
      </w:tc>
    </w:tr>
  </w:tbl>
  <w:p w:rsidR="004E4A05" w:rsidRPr="00B50F65" w:rsidRDefault="004E4A05" w:rsidP="00B50F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43" w:rsidRDefault="00877D43" w:rsidP="004A3415">
      <w:pPr>
        <w:spacing w:after="0" w:line="240" w:lineRule="auto"/>
      </w:pPr>
      <w:r>
        <w:separator/>
      </w:r>
    </w:p>
  </w:footnote>
  <w:footnote w:type="continuationSeparator" w:id="0">
    <w:p w:rsidR="00877D43" w:rsidRDefault="00877D43" w:rsidP="004A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9AC"/>
    <w:multiLevelType w:val="multilevel"/>
    <w:tmpl w:val="25DE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3ABA"/>
    <w:multiLevelType w:val="hybridMultilevel"/>
    <w:tmpl w:val="7E60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238E"/>
    <w:multiLevelType w:val="multilevel"/>
    <w:tmpl w:val="5E18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C5989"/>
    <w:multiLevelType w:val="hybridMultilevel"/>
    <w:tmpl w:val="391A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F2BBF"/>
    <w:multiLevelType w:val="multilevel"/>
    <w:tmpl w:val="EE5C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17D00"/>
    <w:multiLevelType w:val="multilevel"/>
    <w:tmpl w:val="99B8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57BA9"/>
    <w:multiLevelType w:val="multilevel"/>
    <w:tmpl w:val="9C4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95B81"/>
    <w:multiLevelType w:val="multilevel"/>
    <w:tmpl w:val="58E2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A6F9A"/>
    <w:multiLevelType w:val="multilevel"/>
    <w:tmpl w:val="517E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816A7"/>
    <w:multiLevelType w:val="multilevel"/>
    <w:tmpl w:val="7430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B92E4A"/>
    <w:multiLevelType w:val="multilevel"/>
    <w:tmpl w:val="FA66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734EA4"/>
    <w:multiLevelType w:val="multilevel"/>
    <w:tmpl w:val="4272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04DED"/>
    <w:multiLevelType w:val="multilevel"/>
    <w:tmpl w:val="7FF0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0194B"/>
    <w:multiLevelType w:val="multilevel"/>
    <w:tmpl w:val="1C4E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44964"/>
    <w:multiLevelType w:val="multilevel"/>
    <w:tmpl w:val="B0D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3"/>
  </w:num>
  <w:num w:numId="10">
    <w:abstractNumId w:val="14"/>
  </w:num>
  <w:num w:numId="11">
    <w:abstractNumId w:val="2"/>
  </w:num>
  <w:num w:numId="12">
    <w:abstractNumId w:val="11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6">
      <o:colormru v:ext="edit" colors="#000686,#140185"/>
      <o:colormenu v:ext="edit" fillcolor="#140185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03E4"/>
    <w:rsid w:val="00006A44"/>
    <w:rsid w:val="00043388"/>
    <w:rsid w:val="00071F37"/>
    <w:rsid w:val="00074B03"/>
    <w:rsid w:val="00092FA2"/>
    <w:rsid w:val="000A19F7"/>
    <w:rsid w:val="000C141F"/>
    <w:rsid w:val="0011569C"/>
    <w:rsid w:val="00116F46"/>
    <w:rsid w:val="00141C41"/>
    <w:rsid w:val="00141FA9"/>
    <w:rsid w:val="0015006F"/>
    <w:rsid w:val="0017153A"/>
    <w:rsid w:val="00176974"/>
    <w:rsid w:val="001C0367"/>
    <w:rsid w:val="001D4926"/>
    <w:rsid w:val="00234261"/>
    <w:rsid w:val="00243675"/>
    <w:rsid w:val="002A0BA5"/>
    <w:rsid w:val="002A7C32"/>
    <w:rsid w:val="002B3846"/>
    <w:rsid w:val="002E0E65"/>
    <w:rsid w:val="002F07AA"/>
    <w:rsid w:val="002F50E4"/>
    <w:rsid w:val="00306995"/>
    <w:rsid w:val="00326E5C"/>
    <w:rsid w:val="00336BD3"/>
    <w:rsid w:val="003425A0"/>
    <w:rsid w:val="003A2AC4"/>
    <w:rsid w:val="00404F71"/>
    <w:rsid w:val="00407653"/>
    <w:rsid w:val="004525DC"/>
    <w:rsid w:val="00491BCB"/>
    <w:rsid w:val="004956AE"/>
    <w:rsid w:val="004A3415"/>
    <w:rsid w:val="004D09AC"/>
    <w:rsid w:val="004D6E85"/>
    <w:rsid w:val="004E0E51"/>
    <w:rsid w:val="004E4A05"/>
    <w:rsid w:val="005074DB"/>
    <w:rsid w:val="00531AAD"/>
    <w:rsid w:val="00550E50"/>
    <w:rsid w:val="005639FB"/>
    <w:rsid w:val="0057358D"/>
    <w:rsid w:val="005F57B8"/>
    <w:rsid w:val="0063276A"/>
    <w:rsid w:val="0064125E"/>
    <w:rsid w:val="00642BA8"/>
    <w:rsid w:val="00661603"/>
    <w:rsid w:val="006973C3"/>
    <w:rsid w:val="006A14F9"/>
    <w:rsid w:val="006B50A3"/>
    <w:rsid w:val="006D4EE7"/>
    <w:rsid w:val="006E1CD4"/>
    <w:rsid w:val="006F7592"/>
    <w:rsid w:val="00757735"/>
    <w:rsid w:val="0078090B"/>
    <w:rsid w:val="007870AD"/>
    <w:rsid w:val="007913F5"/>
    <w:rsid w:val="00794FD1"/>
    <w:rsid w:val="007A4F6F"/>
    <w:rsid w:val="007A56FF"/>
    <w:rsid w:val="007B63DC"/>
    <w:rsid w:val="007F59B3"/>
    <w:rsid w:val="00877D43"/>
    <w:rsid w:val="008C57CB"/>
    <w:rsid w:val="008D3603"/>
    <w:rsid w:val="008F1431"/>
    <w:rsid w:val="00941154"/>
    <w:rsid w:val="00960644"/>
    <w:rsid w:val="00966C41"/>
    <w:rsid w:val="009A1C5D"/>
    <w:rsid w:val="009C1D42"/>
    <w:rsid w:val="009D472A"/>
    <w:rsid w:val="009F0172"/>
    <w:rsid w:val="00A103E4"/>
    <w:rsid w:val="00A16DAA"/>
    <w:rsid w:val="00A5011D"/>
    <w:rsid w:val="00A622E0"/>
    <w:rsid w:val="00A64FED"/>
    <w:rsid w:val="00A91523"/>
    <w:rsid w:val="00AA1B01"/>
    <w:rsid w:val="00AC079C"/>
    <w:rsid w:val="00AE6726"/>
    <w:rsid w:val="00AF40C4"/>
    <w:rsid w:val="00B20103"/>
    <w:rsid w:val="00B50F65"/>
    <w:rsid w:val="00B84B5C"/>
    <w:rsid w:val="00BD1829"/>
    <w:rsid w:val="00BD7CFD"/>
    <w:rsid w:val="00BE48C5"/>
    <w:rsid w:val="00C27E3C"/>
    <w:rsid w:val="00C44564"/>
    <w:rsid w:val="00C47AF9"/>
    <w:rsid w:val="00C6605C"/>
    <w:rsid w:val="00C742AC"/>
    <w:rsid w:val="00C763E8"/>
    <w:rsid w:val="00C868A9"/>
    <w:rsid w:val="00C968EB"/>
    <w:rsid w:val="00C97BF8"/>
    <w:rsid w:val="00CA0C9B"/>
    <w:rsid w:val="00CA7A95"/>
    <w:rsid w:val="00CB6B0F"/>
    <w:rsid w:val="00CD08DB"/>
    <w:rsid w:val="00CD0B25"/>
    <w:rsid w:val="00D06A49"/>
    <w:rsid w:val="00D1742A"/>
    <w:rsid w:val="00D64AAF"/>
    <w:rsid w:val="00D7304C"/>
    <w:rsid w:val="00D84AE8"/>
    <w:rsid w:val="00D87C8C"/>
    <w:rsid w:val="00DB1E83"/>
    <w:rsid w:val="00E37627"/>
    <w:rsid w:val="00E377E0"/>
    <w:rsid w:val="00E40C96"/>
    <w:rsid w:val="00E46D17"/>
    <w:rsid w:val="00E53E6F"/>
    <w:rsid w:val="00E624F4"/>
    <w:rsid w:val="00E6380D"/>
    <w:rsid w:val="00E63FAF"/>
    <w:rsid w:val="00E650AC"/>
    <w:rsid w:val="00E77450"/>
    <w:rsid w:val="00E82FFA"/>
    <w:rsid w:val="00E83D80"/>
    <w:rsid w:val="00F072A2"/>
    <w:rsid w:val="00F31A2F"/>
    <w:rsid w:val="00F5247F"/>
    <w:rsid w:val="00F64C56"/>
    <w:rsid w:val="00F87FF5"/>
    <w:rsid w:val="00FC386E"/>
    <w:rsid w:val="00FE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000686,#140185"/>
      <o:colormenu v:ext="edit" fillcolor="#140185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415"/>
  </w:style>
  <w:style w:type="paragraph" w:styleId="Footer">
    <w:name w:val="footer"/>
    <w:basedOn w:val="Normal"/>
    <w:link w:val="FooterChar"/>
    <w:uiPriority w:val="99"/>
    <w:semiHidden/>
    <w:unhideWhenUsed/>
    <w:rsid w:val="004A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415"/>
  </w:style>
  <w:style w:type="character" w:styleId="PlaceholderText">
    <w:name w:val="Placeholder Text"/>
    <w:basedOn w:val="DefaultParagraphFont"/>
    <w:uiPriority w:val="99"/>
    <w:semiHidden/>
    <w:rsid w:val="000433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0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78D48-9E44-40CF-8ACB-654B07B9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GRUBER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WINXP1</dc:creator>
  <cp:lastModifiedBy>Frank Diaz</cp:lastModifiedBy>
  <cp:revision>6</cp:revision>
  <cp:lastPrinted>2012-03-21T22:50:00Z</cp:lastPrinted>
  <dcterms:created xsi:type="dcterms:W3CDTF">2012-03-29T18:33:00Z</dcterms:created>
  <dcterms:modified xsi:type="dcterms:W3CDTF">2012-04-03T20:02:00Z</dcterms:modified>
</cp:coreProperties>
</file>